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47428335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B136A3">
              <w:rPr>
                <w:rFonts w:hint="eastAsia"/>
              </w:rPr>
              <w:t>浦和競馬場非常用発電機棟建築工事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5567A518" w:rsidR="00807694" w:rsidRPr="00CF7FA2" w:rsidRDefault="00B136A3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浦和競馬場非常用発電機棟建築工事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0F2DB724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B136A3">
              <w:rPr>
                <w:rFonts w:hint="eastAsia"/>
              </w:rPr>
              <w:t>浦和競馬場非常用発電機棟建築工事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56ABA495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B136A3">
        <w:rPr>
          <w:rFonts w:hint="eastAsia"/>
        </w:rPr>
        <w:t>浦和競馬場非常用発電機棟建築工事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0FF6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36A3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1C95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788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阿相</cp:lastModifiedBy>
  <cp:revision>11</cp:revision>
  <cp:lastPrinted>2017-06-14T06:07:00Z</cp:lastPrinted>
  <dcterms:created xsi:type="dcterms:W3CDTF">2021-03-12T05:41:00Z</dcterms:created>
  <dcterms:modified xsi:type="dcterms:W3CDTF">2022-09-15T09:56:00Z</dcterms:modified>
</cp:coreProperties>
</file>